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6DBBF" w14:textId="0782738D" w:rsidR="003360EC" w:rsidRDefault="003360EC" w:rsidP="00764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DE3">
        <w:rPr>
          <w:rFonts w:ascii="Times New Roman" w:hAnsi="Times New Roman" w:cs="Times New Roman"/>
          <w:sz w:val="28"/>
          <w:szCs w:val="28"/>
        </w:rPr>
        <w:t xml:space="preserve">В ГБПОУ «Макеевский профессиональный техникум» </w:t>
      </w:r>
      <w:r w:rsidRPr="00764DE3">
        <w:rPr>
          <w:rFonts w:ascii="Times New Roman" w:hAnsi="Times New Roman" w:cs="Times New Roman"/>
          <w:sz w:val="28"/>
          <w:szCs w:val="28"/>
        </w:rPr>
        <w:t>04</w:t>
      </w:r>
      <w:r w:rsidRPr="00764DE3">
        <w:rPr>
          <w:rFonts w:ascii="Times New Roman" w:hAnsi="Times New Roman" w:cs="Times New Roman"/>
          <w:sz w:val="28"/>
          <w:szCs w:val="28"/>
        </w:rPr>
        <w:t>.0</w:t>
      </w:r>
      <w:r w:rsidRPr="00764DE3">
        <w:rPr>
          <w:rFonts w:ascii="Times New Roman" w:hAnsi="Times New Roman" w:cs="Times New Roman"/>
          <w:sz w:val="28"/>
          <w:szCs w:val="28"/>
        </w:rPr>
        <w:t>6</w:t>
      </w:r>
      <w:r w:rsidRPr="00764DE3">
        <w:rPr>
          <w:rFonts w:ascii="Times New Roman" w:hAnsi="Times New Roman" w:cs="Times New Roman"/>
          <w:sz w:val="28"/>
          <w:szCs w:val="28"/>
        </w:rPr>
        <w:t>.2024 г. мастер производственного обучения гр. № 1</w:t>
      </w:r>
      <w:r w:rsidRPr="00764DE3">
        <w:rPr>
          <w:rFonts w:ascii="Times New Roman" w:hAnsi="Times New Roman" w:cs="Times New Roman"/>
          <w:sz w:val="28"/>
          <w:szCs w:val="28"/>
        </w:rPr>
        <w:t>2</w:t>
      </w:r>
      <w:r w:rsidRPr="00764DE3">
        <w:rPr>
          <w:rFonts w:ascii="Times New Roman" w:hAnsi="Times New Roman" w:cs="Times New Roman"/>
          <w:sz w:val="28"/>
          <w:szCs w:val="28"/>
        </w:rPr>
        <w:t xml:space="preserve"> </w:t>
      </w:r>
      <w:r w:rsidRPr="00764DE3">
        <w:rPr>
          <w:rFonts w:ascii="Times New Roman" w:hAnsi="Times New Roman" w:cs="Times New Roman"/>
          <w:sz w:val="28"/>
          <w:szCs w:val="28"/>
        </w:rPr>
        <w:t>Орлова Е.А.</w:t>
      </w:r>
      <w:r w:rsidRPr="00764DE3">
        <w:rPr>
          <w:rFonts w:ascii="Times New Roman" w:hAnsi="Times New Roman" w:cs="Times New Roman"/>
          <w:sz w:val="28"/>
          <w:szCs w:val="28"/>
        </w:rPr>
        <w:t xml:space="preserve"> в соответствии с планом воспитательной работы и Рабочей программой воспитания на </w:t>
      </w:r>
      <w:r w:rsidR="00C959E9" w:rsidRPr="00764DE3">
        <w:rPr>
          <w:rFonts w:ascii="Times New Roman" w:hAnsi="Times New Roman" w:cs="Times New Roman"/>
          <w:sz w:val="28"/>
          <w:szCs w:val="28"/>
        </w:rPr>
        <w:t>июнь</w:t>
      </w:r>
      <w:r w:rsidRPr="00764DE3">
        <w:rPr>
          <w:rFonts w:ascii="Times New Roman" w:hAnsi="Times New Roman" w:cs="Times New Roman"/>
          <w:sz w:val="28"/>
          <w:szCs w:val="28"/>
        </w:rPr>
        <w:t xml:space="preserve"> 2023-2024 уч. года провела мероприятие на тему: «</w:t>
      </w:r>
      <w:r w:rsidR="00764DE3" w:rsidRPr="00764DE3">
        <w:rPr>
          <w:rFonts w:ascii="Times New Roman" w:hAnsi="Times New Roman" w:cs="Times New Roman"/>
          <w:sz w:val="28"/>
          <w:szCs w:val="28"/>
        </w:rPr>
        <w:t>Международный День невинных детей – жертв агрессии</w:t>
      </w:r>
      <w:r w:rsidR="00C959E9" w:rsidRPr="00764DE3">
        <w:rPr>
          <w:rFonts w:ascii="Times New Roman" w:hAnsi="Times New Roman" w:cs="Times New Roman"/>
          <w:sz w:val="28"/>
          <w:szCs w:val="28"/>
        </w:rPr>
        <w:t>»</w:t>
      </w:r>
    </w:p>
    <w:p w14:paraId="5F002366" w14:textId="08A71A6E" w:rsidR="00764DE3" w:rsidRPr="00764DE3" w:rsidRDefault="00764DE3" w:rsidP="00764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9690B2" wp14:editId="49F144BE">
            <wp:extent cx="5940425" cy="3733165"/>
            <wp:effectExtent l="0" t="0" r="3175" b="635"/>
            <wp:docPr id="83897407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8F204" w14:textId="77777777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Ежегодно 4 июня в мире отмечается Международный день невинных детей – жертв агрессии (International Day of Innocent Children Victims of Aggression).</w:t>
      </w:r>
    </w:p>
    <w:p w14:paraId="3D094FCE" w14:textId="204D9A42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Соответствующее решение было принято Генеральной Ассамблее ООН во время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специальной сессии 19 августа 1982 года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когда проходило обсуждение чрезвычайной ситуации в Палестине. В своей резолюции Генассамблея отметила, что "потрясена огромным числом невинных палестинских и ливанских детей –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жертв актов агрессии Израиля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".</w:t>
      </w:r>
    </w:p>
    <w:p w14:paraId="29476F33" w14:textId="77777777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Целью этого международного дня является попытка ощутить боль и страдания детей всего мира, подвергающихся физическому и морально-психическому насилию.</w:t>
      </w:r>
    </w:p>
    <w:p w14:paraId="3481B771" w14:textId="44784402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 детей на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защиту от насилия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закреплено в Конвенции о правах ребенка (1989), но они по-прежнему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основные жертвы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современных вооруженных конфликтов.</w:t>
      </w:r>
    </w:p>
    <w:p w14:paraId="6F674191" w14:textId="77777777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ООН признают, что дети являются самыми уязвимыми членами общества, которые больше всего страдают от последствий военных действий при возникновении вооруженных конфликтов. При этом наиболее 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распространенными правонарушениями, совершаемыми в отношении детей, являются вербовка и использование детей в военных действиях, убийства, сексуальное насилие, похищения, нападения на школы и больницы и отказ в предоставлении гуманитарного доступа к детям.</w:t>
      </w:r>
    </w:p>
    <w:p w14:paraId="674B3782" w14:textId="33CF34E3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последние десятилетия в ряде регионов отмечается изменение характера и тактики вооруженных конфликтов. Эти процессы порождают новые угрозы для детей.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 стали более уязвимыми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из-за новых средств вооруженной борьбы, отсутствия конкретного театра военных действий, роста количества и многообразия сторон конфликта; это придает еще большую сложность конфликтам и способствует преднамеренному выбору в качестве мишеней тех объектов, которые традиционно считались безопасными местами, например, школ и больниц.</w:t>
      </w:r>
    </w:p>
    <w:p w14:paraId="4B9D5C5A" w14:textId="77777777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данным организации Save the Children ("Спасем детей"), почти каждый пятый ребенок в мире растет в условиях вооруженных конфликтов. Из доклада, опубликованного организацией в ноябре 2020 года, следует что в зонах вооруженных конфликтов проживают 426 миллионов детей, из них 160 миллионов проживают в зоне интенсивных конфликтов.</w:t>
      </w:r>
    </w:p>
    <w:p w14:paraId="6EECD8A3" w14:textId="77777777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2005 года, по данным организации, в отношении детей было зафиксировано более 250 тысяч нарушений, из них 42% – это убийства и причинение увечий. С 2010 года в среднем ежедневно погибают или получают увечья в результате вооруженного конфликта, 25 детей.</w:t>
      </w:r>
    </w:p>
    <w:p w14:paraId="0F3FCD4B" w14:textId="7C0EFB31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данным организации Save the Children,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наиболее опасными странами для детей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2019 году стали Афганистан, Демократическая Республика Конго, Ирак, Йемен, Мали, Нигерия, Сирия, Сомали, Судан, Южный Судан и Центральноафриканская Республика.</w:t>
      </w:r>
    </w:p>
    <w:p w14:paraId="1DB37543" w14:textId="77777777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последние годы вопрос о защите детей в условиях вооруженных конфликтов постоянно находится в центре внимания международного сообщества. Были одобрены важные документы. Среди них Римский статут Международного уголовного суда, Факультативный протокол к Конвенции о правах ребенка, касающийся участия детей в боевых действиях.</w:t>
      </w:r>
    </w:p>
    <w:p w14:paraId="08A65BF7" w14:textId="084F9EB1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ООН был создан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механизм постоянного наблюдения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и отчетности за положением детей в зонах вооруженных конфликтов. В рамках этого процесса информация о выявленных нарушениях прав человека и о том, кто в них 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виновен, своевременно направляется рабочей группе Совета Безопасности ООН.</w:t>
      </w:r>
    </w:p>
    <w:p w14:paraId="7122D74A" w14:textId="790D390F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рамках специального механизма, созданного Совбезом, постоянно обновляются "черные списки" сторон в вооруженных конфликтах, причастных к нарушениям прав детей. Эти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усилия приносят свои плоды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 последние годы многих несовершеннолетних удалось вывести из состава вооруженных сил или вооруженных групп и добиться их успешной реинтеграции в мирную жизнь.</w:t>
      </w:r>
    </w:p>
    <w:p w14:paraId="60AA1370" w14:textId="570FE46C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ООН отмечают, что пандемия COVID-19 также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оказала серьезное влияние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 способность Организации Объединенных Наций проводить работу по прекращению и предотвращению серьезных нарушений в отношении детей и значительно сократила возможности для взаимодействия со сторонами в конфликте, хотя диалог продолжался по мере возможности.</w:t>
      </w:r>
    </w:p>
    <w:p w14:paraId="77B89CB5" w14:textId="4DF85F71" w:rsidR="00764DE3" w:rsidRPr="00764DE3" w:rsidRDefault="00764DE3" w:rsidP="00764DE3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Международный день невинных детей – жертв агрессии 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проводятся акции</w:t>
      </w:r>
      <w:r w:rsidRPr="00764D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во время которых происходит сбор помощи для детей, проживающих на территориях боевых действий. В этот день все люди планеты вспоминают детей, погибших от военных действий, от рук убийц и террористов.</w:t>
      </w:r>
    </w:p>
    <w:p w14:paraId="2E7D9C14" w14:textId="68CA3F5B" w:rsidR="00090377" w:rsidRPr="00764DE3" w:rsidRDefault="00764DE3" w:rsidP="00764D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ED6F1C" wp14:editId="25FFEB61">
            <wp:extent cx="5940425" cy="4464685"/>
            <wp:effectExtent l="0" t="0" r="3175" b="0"/>
            <wp:docPr id="409412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123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377" w:rsidRPr="0076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77"/>
    <w:rsid w:val="00090377"/>
    <w:rsid w:val="003360EC"/>
    <w:rsid w:val="00423B00"/>
    <w:rsid w:val="00764DE3"/>
    <w:rsid w:val="00C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4FB5"/>
  <w15:chartTrackingRefBased/>
  <w15:docId w15:val="{BE44E080-0855-4C64-8650-5E157F32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788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26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4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4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17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2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6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5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4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3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9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2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Коротченкова</dc:creator>
  <cp:keywords/>
  <dc:description/>
  <cp:lastModifiedBy>Анастасия Коротченкова</cp:lastModifiedBy>
  <cp:revision>3</cp:revision>
  <dcterms:created xsi:type="dcterms:W3CDTF">2024-06-03T15:56:00Z</dcterms:created>
  <dcterms:modified xsi:type="dcterms:W3CDTF">2024-06-03T16:10:00Z</dcterms:modified>
</cp:coreProperties>
</file>